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0375" w14:textId="77777777" w:rsidR="0014088A" w:rsidRPr="009C2D9E" w:rsidRDefault="0014088A" w:rsidP="0014088A">
      <w:pPr>
        <w:pStyle w:val="Title"/>
        <w:rPr>
          <w:b w:val="0"/>
        </w:rPr>
      </w:pPr>
      <w:bookmarkStart w:id="0" w:name="_GoBack"/>
      <w:bookmarkEnd w:id="0"/>
      <w:r w:rsidRPr="009C2D9E">
        <w:rPr>
          <w:b w:val="0"/>
        </w:rPr>
        <w:t>Exploring Creation with Biology 2</w:t>
      </w:r>
      <w:r w:rsidRPr="009C2D9E">
        <w:rPr>
          <w:b w:val="0"/>
          <w:vertAlign w:val="superscript"/>
        </w:rPr>
        <w:t>nd</w:t>
      </w:r>
      <w:r w:rsidRPr="009C2D9E">
        <w:rPr>
          <w:b w:val="0"/>
        </w:rPr>
        <w:t xml:space="preserve"> Edition </w:t>
      </w:r>
    </w:p>
    <w:p w14:paraId="327571A0" w14:textId="6E491324" w:rsidR="0014088A" w:rsidRPr="009C2D9E" w:rsidRDefault="0014088A" w:rsidP="0014088A">
      <w:pPr>
        <w:pStyle w:val="Title"/>
        <w:rPr>
          <w:b w:val="0"/>
          <w:i/>
          <w:sz w:val="24"/>
        </w:rPr>
      </w:pPr>
      <w:r>
        <w:rPr>
          <w:b w:val="0"/>
        </w:rPr>
        <w:t>201</w:t>
      </w:r>
      <w:r w:rsidR="007646B6">
        <w:rPr>
          <w:b w:val="0"/>
        </w:rPr>
        <w:t>9</w:t>
      </w:r>
      <w:r>
        <w:rPr>
          <w:b w:val="0"/>
        </w:rPr>
        <w:t xml:space="preserve"> - 20</w:t>
      </w:r>
      <w:r w:rsidR="007646B6">
        <w:rPr>
          <w:b w:val="0"/>
        </w:rPr>
        <w:t>20</w:t>
      </w:r>
    </w:p>
    <w:p w14:paraId="5E94E3F6" w14:textId="77777777" w:rsidR="0014088A" w:rsidRDefault="0014088A" w:rsidP="0014088A"/>
    <w:p w14:paraId="10FA303C" w14:textId="4EF4304B" w:rsidR="0014088A" w:rsidRDefault="00CB074E" w:rsidP="0014088A">
      <w:pPr>
        <w:rPr>
          <w:i/>
        </w:rPr>
      </w:pPr>
      <w:r>
        <w:rPr>
          <w:i/>
        </w:rPr>
        <w:t>Most</w:t>
      </w:r>
      <w:r w:rsidR="0014088A" w:rsidRPr="0004096D">
        <w:rPr>
          <w:i/>
        </w:rPr>
        <w:t xml:space="preserve"> modules </w:t>
      </w:r>
      <w:r>
        <w:rPr>
          <w:i/>
        </w:rPr>
        <w:t xml:space="preserve">will be covered </w:t>
      </w:r>
      <w:r w:rsidR="0014088A" w:rsidRPr="0004096D">
        <w:rPr>
          <w:i/>
        </w:rPr>
        <w:t>in two weeks,</w:t>
      </w:r>
      <w:r>
        <w:rPr>
          <w:i/>
        </w:rPr>
        <w:t xml:space="preserve"> except</w:t>
      </w:r>
      <w:r w:rsidR="0014088A" w:rsidRPr="0004096D">
        <w:rPr>
          <w:i/>
        </w:rPr>
        <w:t xml:space="preserve"> Modules </w:t>
      </w:r>
      <w:r w:rsidR="0014088A">
        <w:rPr>
          <w:i/>
        </w:rPr>
        <w:t>8</w:t>
      </w:r>
      <w:r w:rsidR="0014088A" w:rsidRPr="0004096D">
        <w:rPr>
          <w:i/>
        </w:rPr>
        <w:t xml:space="preserve"> and 13 </w:t>
      </w:r>
      <w:r>
        <w:rPr>
          <w:i/>
        </w:rPr>
        <w:t>which take</w:t>
      </w:r>
      <w:r w:rsidR="0014088A" w:rsidRPr="0004096D">
        <w:rPr>
          <w:i/>
        </w:rPr>
        <w:t xml:space="preserve"> three weeks.  </w:t>
      </w:r>
      <w:r>
        <w:rPr>
          <w:i/>
        </w:rPr>
        <w:t>Because</w:t>
      </w:r>
      <w:r w:rsidR="0014088A" w:rsidRPr="0004096D">
        <w:rPr>
          <w:i/>
        </w:rPr>
        <w:t xml:space="preserve"> Module 1 is a</w:t>
      </w:r>
      <w:r>
        <w:rPr>
          <w:i/>
        </w:rPr>
        <w:t>n over</w:t>
      </w:r>
      <w:r w:rsidR="0014088A" w:rsidRPr="0004096D">
        <w:rPr>
          <w:i/>
        </w:rPr>
        <w:t xml:space="preserve">view, </w:t>
      </w:r>
      <w:r w:rsidR="007720DD">
        <w:rPr>
          <w:i/>
        </w:rPr>
        <w:t>it is covered in</w:t>
      </w:r>
      <w:r w:rsidR="0014088A" w:rsidRPr="0004096D">
        <w:rPr>
          <w:i/>
        </w:rPr>
        <w:t xml:space="preserve"> one week </w:t>
      </w:r>
      <w:r w:rsidR="007720DD">
        <w:rPr>
          <w:i/>
        </w:rPr>
        <w:t>and</w:t>
      </w:r>
      <w:r w:rsidR="0014088A" w:rsidRPr="0004096D">
        <w:rPr>
          <w:i/>
        </w:rPr>
        <w:t xml:space="preserve"> we can spend more time on modules that present new material. </w:t>
      </w:r>
    </w:p>
    <w:p w14:paraId="08ED9147" w14:textId="1CEB1714" w:rsidR="0053783F" w:rsidRDefault="0053783F" w:rsidP="0014088A">
      <w:pPr>
        <w:rPr>
          <w:i/>
        </w:rPr>
      </w:pPr>
    </w:p>
    <w:p w14:paraId="30FCD77D" w14:textId="6B5451EE" w:rsidR="00246C52" w:rsidRPr="00F25D20" w:rsidRDefault="00BF2C2F" w:rsidP="00F25D20">
      <w:pPr>
        <w:rPr>
          <w:i/>
        </w:rPr>
      </w:pPr>
      <w:r>
        <w:rPr>
          <w:i/>
        </w:rPr>
        <w:t>For each module, y</w:t>
      </w:r>
      <w:r w:rsidR="0053783F">
        <w:rPr>
          <w:i/>
        </w:rPr>
        <w:t>ou will be responsible for the Study Guide questions found at the end of each module and you will also be responsible for the Module Summary review questions found in Appendix B which begins on page 545 of the textbook</w:t>
      </w:r>
      <w:r w:rsidR="0053783F" w:rsidRPr="00F25D20">
        <w:rPr>
          <w:i/>
        </w:rPr>
        <w:t>.</w:t>
      </w:r>
      <w:r w:rsidR="00F25D20" w:rsidRPr="00F25D20">
        <w:rPr>
          <w:i/>
        </w:rPr>
        <w:t xml:space="preserve">  Online Study Guide and Module Summary are posted at </w:t>
      </w:r>
      <w:hyperlink r:id="rId5" w:history="1">
        <w:r w:rsidR="00F25D20" w:rsidRPr="00F25D20">
          <w:rPr>
            <w:rStyle w:val="Hyperlink"/>
            <w:i/>
          </w:rPr>
          <w:t>www.greenroofcoop.com</w:t>
        </w:r>
      </w:hyperlink>
      <w:r w:rsidR="00F25D20" w:rsidRPr="00F25D20">
        <w:rPr>
          <w:i/>
        </w:rPr>
        <w:t xml:space="preserve"> under the Student tab, under Science, in Biology. Submit these assignments online.</w:t>
      </w:r>
      <w:r w:rsidR="00F25D20">
        <w:rPr>
          <w:i/>
        </w:rPr>
        <w:t xml:space="preserve"> </w:t>
      </w:r>
      <w:r w:rsidR="00F25D20" w:rsidRPr="00F25D20">
        <w:rPr>
          <w:i/>
        </w:rPr>
        <w:t>The online forms are the exact same as the Study Guide and Module Summary found in the textbook. If you do not have access to the online forms, you may turn in written or typed answers to the Study Guide and Module Summary. The written/typed answers must be the entire sentence/paragraph as they are found in the text.  Do not write the answers only.  Writing or typing the complete sentence is a good form of studying.</w:t>
      </w:r>
    </w:p>
    <w:p w14:paraId="314211EF" w14:textId="6EE39EF0" w:rsidR="0014088A" w:rsidRPr="00246C52" w:rsidRDefault="0014088A" w:rsidP="007720DD">
      <w:pPr>
        <w:pStyle w:val="Heading1"/>
        <w:rPr>
          <w:i/>
          <w:iCs/>
        </w:rPr>
      </w:pPr>
      <w:r>
        <w:rPr>
          <w:i/>
          <w:iCs/>
          <w:vertAlign w:val="superscript"/>
        </w:rPr>
        <w:tab/>
      </w:r>
      <w:r>
        <w:rPr>
          <w:i/>
          <w:iCs/>
          <w:vertAlign w:val="superscript"/>
        </w:rPr>
        <w:tab/>
      </w:r>
    </w:p>
    <w:p w14:paraId="4EB6CD8A" w14:textId="77777777" w:rsidR="0014088A" w:rsidRPr="008168A8" w:rsidRDefault="0014088A" w:rsidP="0014088A">
      <w:pPr>
        <w:pStyle w:val="Heading1"/>
        <w:jc w:val="center"/>
        <w:rPr>
          <w:bCs w:val="0"/>
          <w:i/>
          <w:iCs/>
        </w:rPr>
      </w:pPr>
      <w:r w:rsidRPr="004454EF">
        <w:t>Module 1:  Biology, The Study of Life</w:t>
      </w:r>
    </w:p>
    <w:p w14:paraId="55F7FBEA" w14:textId="77777777" w:rsidR="0014088A" w:rsidRDefault="0014088A" w:rsidP="0014088A">
      <w:pPr>
        <w:rPr>
          <w:u w:val="single"/>
        </w:rPr>
      </w:pPr>
    </w:p>
    <w:p w14:paraId="7743FAD1" w14:textId="77777777" w:rsidR="00786D7E" w:rsidRDefault="00786D7E" w:rsidP="0014088A">
      <w:pPr>
        <w:rPr>
          <w:i/>
          <w:iCs/>
        </w:rPr>
      </w:pPr>
      <w:r w:rsidRPr="00786D7E">
        <w:rPr>
          <w:i/>
          <w:iCs/>
          <w:highlight w:val="yellow"/>
        </w:rPr>
        <w:t>Due August 29</w:t>
      </w:r>
      <w:proofErr w:type="gramStart"/>
      <w:r w:rsidRPr="00786D7E">
        <w:rPr>
          <w:i/>
          <w:iCs/>
          <w:highlight w:val="yellow"/>
          <w:vertAlign w:val="superscript"/>
        </w:rPr>
        <w:t xml:space="preserve">th </w:t>
      </w:r>
      <w:r w:rsidRPr="00786D7E">
        <w:rPr>
          <w:i/>
          <w:iCs/>
          <w:highlight w:val="yellow"/>
        </w:rPr>
        <w:t>:</w:t>
      </w:r>
      <w:proofErr w:type="gramEnd"/>
    </w:p>
    <w:p w14:paraId="677FA0C9" w14:textId="77777777" w:rsidR="00786D7E" w:rsidRDefault="00786D7E" w:rsidP="0014088A">
      <w:pPr>
        <w:rPr>
          <w:i/>
          <w:iCs/>
        </w:rPr>
      </w:pPr>
    </w:p>
    <w:p w14:paraId="25881AD3" w14:textId="2263CA55" w:rsidR="0014088A" w:rsidRDefault="0014088A" w:rsidP="00786D7E">
      <w:pPr>
        <w:pStyle w:val="ListParagraph"/>
        <w:numPr>
          <w:ilvl w:val="0"/>
          <w:numId w:val="3"/>
        </w:numPr>
      </w:pPr>
      <w:r w:rsidRPr="00786D7E">
        <w:rPr>
          <w:u w:val="single"/>
        </w:rPr>
        <w:t>Reading Assignment</w:t>
      </w:r>
      <w:r>
        <w:t xml:space="preserve">:  read </w:t>
      </w:r>
      <w:r w:rsidR="002E1476">
        <w:t xml:space="preserve">Module 1, </w:t>
      </w:r>
      <w:r>
        <w:t>pages 1-32</w:t>
      </w:r>
    </w:p>
    <w:p w14:paraId="78A1B9F1" w14:textId="77777777" w:rsidR="0014088A" w:rsidRDefault="0014088A" w:rsidP="0014088A">
      <w:pPr>
        <w:rPr>
          <w:u w:val="single"/>
        </w:rPr>
      </w:pPr>
    </w:p>
    <w:p w14:paraId="6F674F14" w14:textId="77777777" w:rsidR="0014088A" w:rsidRDefault="0014088A" w:rsidP="0014088A">
      <w:r w:rsidRPr="004454EF">
        <w:rPr>
          <w:u w:val="single"/>
        </w:rPr>
        <w:t>Lab:</w:t>
      </w:r>
      <w:r>
        <w:t xml:space="preserve"> </w:t>
      </w:r>
    </w:p>
    <w:p w14:paraId="6998E5CB" w14:textId="5013667E" w:rsidR="00CB074E" w:rsidRDefault="00CB074E" w:rsidP="002E1476">
      <w:pPr>
        <w:pStyle w:val="ListParagraph"/>
        <w:numPr>
          <w:ilvl w:val="0"/>
          <w:numId w:val="6"/>
        </w:numPr>
      </w:pPr>
      <w:r>
        <w:t>R</w:t>
      </w:r>
      <w:r w:rsidR="0014088A">
        <w:t xml:space="preserve">ead Experiment 1.1 on pages 24-26.  Follow the instructions listed under the section entitled “procedure”.  </w:t>
      </w:r>
      <w:r w:rsidR="0014088A" w:rsidRPr="00F25D20">
        <w:rPr>
          <w:b/>
        </w:rPr>
        <w:t>I have attached a lab page for you to record your answers to this experiment.</w:t>
      </w:r>
      <w:r w:rsidR="0014088A">
        <w:t xml:space="preserve">  If you have questions about the experiment, </w:t>
      </w:r>
      <w:r>
        <w:t>contact</w:t>
      </w:r>
      <w:r w:rsidR="0014088A">
        <w:t xml:space="preserve"> me and I </w:t>
      </w:r>
      <w:r>
        <w:t xml:space="preserve">am </w:t>
      </w:r>
      <w:r w:rsidR="0014088A">
        <w:t xml:space="preserve">happy to help.  </w:t>
      </w:r>
      <w:r>
        <w:t>We will cover Experiment 1.2 (Introduction to the Microscope) in class</w:t>
      </w:r>
      <w:r w:rsidR="00F25D20">
        <w:t xml:space="preserve"> September 5</w:t>
      </w:r>
      <w:r w:rsidRPr="002E1476">
        <w:rPr>
          <w:vertAlign w:val="superscript"/>
        </w:rPr>
        <w:t>th</w:t>
      </w:r>
      <w:r>
        <w:t>.</w:t>
      </w:r>
    </w:p>
    <w:p w14:paraId="480BAA4D" w14:textId="134FE03E" w:rsidR="00786D7E" w:rsidRDefault="00786D7E" w:rsidP="00786D7E"/>
    <w:p w14:paraId="1AE0780C" w14:textId="3EBA5D64" w:rsidR="004E0980" w:rsidRDefault="004E0980" w:rsidP="004E0980">
      <w:pPr>
        <w:pStyle w:val="ListParagraph"/>
        <w:numPr>
          <w:ilvl w:val="0"/>
          <w:numId w:val="6"/>
        </w:numPr>
      </w:pPr>
      <w:r>
        <w:t xml:space="preserve">Read Exp. 1.2 on </w:t>
      </w:r>
      <w:proofErr w:type="spellStart"/>
      <w:r>
        <w:t>pgs</w:t>
      </w:r>
      <w:proofErr w:type="spellEnd"/>
      <w:r>
        <w:t xml:space="preserve"> 30-32 and come ready to do this in class.  Also, watc</w:t>
      </w:r>
      <w:r w:rsidR="00A23D9E">
        <w:t>h</w:t>
      </w:r>
      <w:r>
        <w:t xml:space="preserve"> the short videos at </w:t>
      </w:r>
      <w:proofErr w:type="gramStart"/>
      <w:r w:rsidRPr="00595238">
        <w:rPr>
          <w:rStyle w:val="Hyperlink"/>
        </w:rPr>
        <w:t>http://www.sonlight.com/homeschool/subjects/science/science-microscope/microscope-videos/</w:t>
      </w:r>
      <w:r>
        <w:t xml:space="preserve">  (</w:t>
      </w:r>
      <w:proofErr w:type="gramEnd"/>
      <w:r>
        <w:t>Watch the following 3 videos:  Features and Benefits of Your Microscope, The Parts of Your Microscope and Use &amp; Care of the Microscope).</w:t>
      </w:r>
    </w:p>
    <w:p w14:paraId="7A5A76A6" w14:textId="77777777" w:rsidR="002E1476" w:rsidRDefault="002E1476" w:rsidP="004E0980">
      <w:pPr>
        <w:ind w:left="360"/>
      </w:pPr>
    </w:p>
    <w:p w14:paraId="34432FF4" w14:textId="5E082FC6" w:rsidR="0014088A" w:rsidRDefault="0014088A" w:rsidP="0014088A"/>
    <w:p w14:paraId="7B1DB0D1" w14:textId="3D1545BA" w:rsidR="004E0980" w:rsidRDefault="004E0980" w:rsidP="0014088A"/>
    <w:p w14:paraId="7420B786" w14:textId="262D9069" w:rsidR="004E0980" w:rsidRDefault="004E0980" w:rsidP="0014088A"/>
    <w:p w14:paraId="3D09C205" w14:textId="3A65044C" w:rsidR="004E0980" w:rsidRDefault="004E0980" w:rsidP="0014088A"/>
    <w:p w14:paraId="1AB26D80" w14:textId="4A1F8ED5" w:rsidR="004E0980" w:rsidRDefault="004E0980" w:rsidP="0014088A"/>
    <w:p w14:paraId="37B75839" w14:textId="77777777" w:rsidR="004E0980" w:rsidRDefault="004E0980" w:rsidP="0014088A"/>
    <w:p w14:paraId="109364C2" w14:textId="77777777" w:rsidR="0014088A" w:rsidRDefault="0014088A" w:rsidP="0014088A">
      <w:pPr>
        <w:tabs>
          <w:tab w:val="left" w:pos="4965"/>
        </w:tabs>
      </w:pPr>
      <w:r>
        <w:tab/>
      </w:r>
    </w:p>
    <w:p w14:paraId="018D1409" w14:textId="7B86AD1F" w:rsidR="0014088A" w:rsidRDefault="0014088A" w:rsidP="0014088A">
      <w:pPr>
        <w:tabs>
          <w:tab w:val="left" w:pos="4965"/>
        </w:tabs>
      </w:pPr>
    </w:p>
    <w:p w14:paraId="1C466188" w14:textId="77777777" w:rsidR="0014088A" w:rsidRDefault="0014088A" w:rsidP="0014088A">
      <w:pPr>
        <w:tabs>
          <w:tab w:val="left" w:pos="4965"/>
        </w:tabs>
      </w:pPr>
    </w:p>
    <w:p w14:paraId="4B8F7470" w14:textId="2425DA74" w:rsidR="00151D48" w:rsidRDefault="0014088A">
      <w:r>
        <w:t xml:space="preserve">If you have any questions about the assignment, please feel free to contact me.  </w:t>
      </w:r>
      <w:r w:rsidR="00F40449">
        <w:t>Call or text</w:t>
      </w:r>
      <w:r>
        <w:t xml:space="preserve"> </w:t>
      </w:r>
      <w:r w:rsidR="00F40449">
        <w:t>214</w:t>
      </w:r>
      <w:r>
        <w:t>-</w:t>
      </w:r>
      <w:r w:rsidR="00F40449">
        <w:t>755</w:t>
      </w:r>
      <w:r>
        <w:t>-</w:t>
      </w:r>
      <w:r w:rsidR="00F40449">
        <w:t>4993, or</w:t>
      </w:r>
      <w:r>
        <w:t xml:space="preserve"> email </w:t>
      </w:r>
      <w:hyperlink r:id="rId6" w:history="1">
        <w:r w:rsidR="00246C52" w:rsidRPr="00487FC7">
          <w:rPr>
            <w:rStyle w:val="Hyperlink"/>
          </w:rPr>
          <w:t>mrsthornetnpc@gmail.com</w:t>
        </w:r>
      </w:hyperlink>
      <w:r>
        <w:t xml:space="preserve"> </w:t>
      </w:r>
    </w:p>
    <w:sectPr w:rsidR="00151D48" w:rsidSect="008168A8">
      <w:pgSz w:w="12240" w:h="15840"/>
      <w:pgMar w:top="1440"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5C93"/>
    <w:multiLevelType w:val="hybridMultilevel"/>
    <w:tmpl w:val="A94C4756"/>
    <w:lvl w:ilvl="0" w:tplc="89389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46614"/>
    <w:multiLevelType w:val="hybridMultilevel"/>
    <w:tmpl w:val="F64A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343"/>
    <w:multiLevelType w:val="hybridMultilevel"/>
    <w:tmpl w:val="7862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73AE4"/>
    <w:multiLevelType w:val="hybridMultilevel"/>
    <w:tmpl w:val="0504C3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B396AB3"/>
    <w:multiLevelType w:val="hybridMultilevel"/>
    <w:tmpl w:val="9E9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720D8"/>
    <w:multiLevelType w:val="hybridMultilevel"/>
    <w:tmpl w:val="7DF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8A"/>
    <w:rsid w:val="00047940"/>
    <w:rsid w:val="0014088A"/>
    <w:rsid w:val="00151D48"/>
    <w:rsid w:val="0024191E"/>
    <w:rsid w:val="00246C52"/>
    <w:rsid w:val="0027145F"/>
    <w:rsid w:val="00287D3B"/>
    <w:rsid w:val="002A37FD"/>
    <w:rsid w:val="002E1476"/>
    <w:rsid w:val="00306C27"/>
    <w:rsid w:val="00392CF7"/>
    <w:rsid w:val="003D495D"/>
    <w:rsid w:val="0042630A"/>
    <w:rsid w:val="004E0980"/>
    <w:rsid w:val="0053783F"/>
    <w:rsid w:val="005B066B"/>
    <w:rsid w:val="005B44EE"/>
    <w:rsid w:val="005F7A05"/>
    <w:rsid w:val="00714D7F"/>
    <w:rsid w:val="0072271D"/>
    <w:rsid w:val="007646B6"/>
    <w:rsid w:val="007720DD"/>
    <w:rsid w:val="00786D7E"/>
    <w:rsid w:val="00A173B4"/>
    <w:rsid w:val="00A23D9E"/>
    <w:rsid w:val="00A55CAB"/>
    <w:rsid w:val="00AD41EE"/>
    <w:rsid w:val="00B04A1B"/>
    <w:rsid w:val="00BF2C2F"/>
    <w:rsid w:val="00C039C2"/>
    <w:rsid w:val="00CB074E"/>
    <w:rsid w:val="00CD096B"/>
    <w:rsid w:val="00D467AE"/>
    <w:rsid w:val="00E60642"/>
    <w:rsid w:val="00F25D20"/>
    <w:rsid w:val="00F4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688BE"/>
  <w14:defaultImageDpi w14:val="300"/>
  <w15:docId w15:val="{8510A3D2-852B-44BA-A468-3F7F7234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8A"/>
    <w:rPr>
      <w:rFonts w:ascii="Times New Roman" w:eastAsia="Times New Roman" w:hAnsi="Times New Roman" w:cs="Times New Roman"/>
    </w:rPr>
  </w:style>
  <w:style w:type="paragraph" w:styleId="Heading1">
    <w:name w:val="heading 1"/>
    <w:basedOn w:val="Normal"/>
    <w:next w:val="Normal"/>
    <w:link w:val="Heading1Char"/>
    <w:qFormat/>
    <w:rsid w:val="001408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88A"/>
    <w:rPr>
      <w:rFonts w:ascii="Times New Roman" w:eastAsia="Times New Roman" w:hAnsi="Times New Roman" w:cs="Times New Roman"/>
      <w:b/>
      <w:bCs/>
    </w:rPr>
  </w:style>
  <w:style w:type="paragraph" w:styleId="Title">
    <w:name w:val="Title"/>
    <w:basedOn w:val="Normal"/>
    <w:link w:val="TitleChar"/>
    <w:qFormat/>
    <w:rsid w:val="0014088A"/>
    <w:pPr>
      <w:jc w:val="center"/>
    </w:pPr>
    <w:rPr>
      <w:b/>
      <w:bCs/>
      <w:sz w:val="28"/>
    </w:rPr>
  </w:style>
  <w:style w:type="character" w:customStyle="1" w:styleId="TitleChar">
    <w:name w:val="Title Char"/>
    <w:basedOn w:val="DefaultParagraphFont"/>
    <w:link w:val="Title"/>
    <w:rsid w:val="0014088A"/>
    <w:rPr>
      <w:rFonts w:ascii="Times New Roman" w:eastAsia="Times New Roman" w:hAnsi="Times New Roman" w:cs="Times New Roman"/>
      <w:b/>
      <w:bCs/>
      <w:sz w:val="28"/>
    </w:rPr>
  </w:style>
  <w:style w:type="character" w:styleId="Hyperlink">
    <w:name w:val="Hyperlink"/>
    <w:basedOn w:val="DefaultParagraphFont"/>
    <w:rsid w:val="0014088A"/>
    <w:rPr>
      <w:color w:val="0000FF"/>
      <w:u w:val="single"/>
    </w:rPr>
  </w:style>
  <w:style w:type="character" w:styleId="UnresolvedMention">
    <w:name w:val="Unresolved Mention"/>
    <w:basedOn w:val="DefaultParagraphFont"/>
    <w:uiPriority w:val="99"/>
    <w:semiHidden/>
    <w:unhideWhenUsed/>
    <w:rsid w:val="00F40449"/>
    <w:rPr>
      <w:color w:val="605E5C"/>
      <w:shd w:val="clear" w:color="auto" w:fill="E1DFDD"/>
    </w:rPr>
  </w:style>
  <w:style w:type="paragraph" w:styleId="ListParagraph">
    <w:name w:val="List Paragraph"/>
    <w:basedOn w:val="Normal"/>
    <w:uiPriority w:val="34"/>
    <w:qFormat/>
    <w:rsid w:val="00CB074E"/>
    <w:pPr>
      <w:ind w:left="720"/>
      <w:contextualSpacing/>
    </w:pPr>
  </w:style>
  <w:style w:type="paragraph" w:styleId="BalloonText">
    <w:name w:val="Balloon Text"/>
    <w:basedOn w:val="Normal"/>
    <w:link w:val="BalloonTextChar"/>
    <w:uiPriority w:val="99"/>
    <w:semiHidden/>
    <w:unhideWhenUsed/>
    <w:rsid w:val="0030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C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thornetnpc@gmail.com" TargetMode="External"/><Relationship Id="rId5" Type="http://schemas.openxmlformats.org/officeDocument/2006/relationships/hyperlink" Target="http://www.greenroofco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Wilson</dc:creator>
  <cp:keywords/>
  <dc:description/>
  <cp:lastModifiedBy>Stacy Thorne</cp:lastModifiedBy>
  <cp:revision>2</cp:revision>
  <dcterms:created xsi:type="dcterms:W3CDTF">2019-07-17T15:41:00Z</dcterms:created>
  <dcterms:modified xsi:type="dcterms:W3CDTF">2019-07-17T15:41:00Z</dcterms:modified>
</cp:coreProperties>
</file>